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b/>
          <w:bCs/>
        </w:rPr>
        <w:t>ГОСУДАРСТВЕННОЕ ЗАДАНИЕ №34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на 2024 год и плановый период 2025 и 2026 годов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Отчет о выполнении государственного задания за 12 месяцев 2024 года</w:t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Style w:val="a3"/>
        <w:tblW w:w="153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597"/>
        <w:gridCol w:w="2410"/>
        <w:gridCol w:w="2345"/>
      </w:tblGrid>
      <w:tr>
        <w:trPr/>
        <w:tc>
          <w:tcPr>
            <w:tcW w:w="10597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Форма по ОКУД</w:t>
            </w:r>
          </w:p>
        </w:tc>
        <w:tc>
          <w:tcPr>
            <w:tcW w:w="23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0506001</w:t>
            </w:r>
          </w:p>
        </w:tc>
      </w:tr>
      <w:tr>
        <w:trPr/>
        <w:tc>
          <w:tcPr>
            <w:tcW w:w="1059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kern w:val="0"/>
                <w:sz w:val="24"/>
                <w:szCs w:val="24"/>
                <w:lang w:val="ru-RU" w:eastAsia="en-US" w:bidi="ar-SA"/>
              </w:rPr>
              <w:t>ГБУЗ АО «Приволжская районная больница»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Дата</w:t>
            </w:r>
          </w:p>
        </w:tc>
        <w:tc>
          <w:tcPr>
            <w:tcW w:w="23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06.07.2024</w:t>
            </w:r>
          </w:p>
        </w:tc>
      </w:tr>
      <w:tr>
        <w:trPr/>
        <w:tc>
          <w:tcPr>
            <w:tcW w:w="10597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по сводному реестру</w:t>
            </w:r>
          </w:p>
        </w:tc>
        <w:tc>
          <w:tcPr>
            <w:tcW w:w="23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59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kern w:val="0"/>
                <w:sz w:val="24"/>
                <w:szCs w:val="24"/>
                <w:lang w:val="ru-RU" w:eastAsia="en-US" w:bidi="ar-SA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по ОКВЭД</w:t>
            </w:r>
          </w:p>
        </w:tc>
        <w:tc>
          <w:tcPr>
            <w:tcW w:w="23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kern w:val="0"/>
                <w:sz w:val="24"/>
                <w:szCs w:val="24"/>
                <w:lang w:val="ru-RU" w:eastAsia="en-US" w:bidi="ar-SA"/>
              </w:rPr>
              <w:t>86.</w:t>
            </w:r>
          </w:p>
        </w:tc>
      </w:tr>
      <w:tr>
        <w:trPr/>
        <w:tc>
          <w:tcPr>
            <w:tcW w:w="10597" w:type="dxa"/>
            <w:tcBorders>
              <w:left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3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/>
        <w:tc>
          <w:tcPr>
            <w:tcW w:w="1059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kern w:val="0"/>
                <w:sz w:val="24"/>
                <w:szCs w:val="24"/>
                <w:lang w:val="ru-RU" w:eastAsia="en-US" w:bidi="ar-SA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23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Часть 1. Сведения об оказываемых государственных услугах</w:t>
      </w:r>
    </w:p>
    <w:p>
      <w:pPr>
        <w:pStyle w:val="Normal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3"/>
        <w:tblW w:w="153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44"/>
        <w:gridCol w:w="6663"/>
        <w:gridCol w:w="2345"/>
      </w:tblGrid>
      <w:tr>
        <w:trPr/>
        <w:tc>
          <w:tcPr>
            <w:tcW w:w="6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Уникальный номер по общероссийскому</w:t>
            </w:r>
          </w:p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базовому (отраслевому) перечню</w:t>
            </w:r>
          </w:p>
        </w:tc>
        <w:tc>
          <w:tcPr>
            <w:tcW w:w="23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08.200.0</w:t>
            </w:r>
          </w:p>
        </w:tc>
      </w:tr>
      <w:tr>
        <w:trPr/>
        <w:tc>
          <w:tcPr>
            <w:tcW w:w="15352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val="ru-RU" w:eastAsia="en-US" w:bidi="ar-SA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>
      <w:pPr>
        <w:pStyle w:val="Normal"/>
        <w:rPr>
          <w:b/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государственной услуги: </w:t>
      </w: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7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08"/>
        <w:gridCol w:w="2836"/>
        <w:gridCol w:w="1264"/>
        <w:gridCol w:w="1430"/>
        <w:gridCol w:w="1842"/>
        <w:gridCol w:w="850"/>
        <w:gridCol w:w="675"/>
        <w:gridCol w:w="748"/>
        <w:gridCol w:w="773"/>
        <w:gridCol w:w="767"/>
        <w:gridCol w:w="883"/>
        <w:gridCol w:w="909"/>
      </w:tblGrid>
      <w:tr>
        <w:trPr/>
        <w:tc>
          <w:tcPr>
            <w:tcW w:w="180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Показатель, характеризующий содержание госуслуги</w:t>
            </w:r>
          </w:p>
        </w:tc>
        <w:tc>
          <w:tcPr>
            <w:tcW w:w="1430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447" w:type="dxa"/>
            <w:gridSpan w:val="8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Показатель </w:t>
            </w:r>
            <w:r>
              <w:rPr>
                <w:rFonts w:eastAsia="Calibri"/>
                <w:b/>
                <w:kern w:val="0"/>
                <w:sz w:val="22"/>
                <w:szCs w:val="22"/>
                <w:lang w:val="ru-RU" w:eastAsia="en-US" w:bidi="ar-SA"/>
              </w:rPr>
              <w:t>качества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 госуслуги</w:t>
            </w:r>
          </w:p>
        </w:tc>
      </w:tr>
      <w:tr>
        <w:trPr/>
        <w:tc>
          <w:tcPr>
            <w:tcW w:w="180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36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(наименование показателя)</w:t>
            </w:r>
          </w:p>
        </w:tc>
        <w:tc>
          <w:tcPr>
            <w:tcW w:w="1264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(наименование показателя)</w:t>
            </w:r>
          </w:p>
        </w:tc>
        <w:tc>
          <w:tcPr>
            <w:tcW w:w="1430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2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наименование показателя</w:t>
            </w:r>
          </w:p>
        </w:tc>
        <w:tc>
          <w:tcPr>
            <w:tcW w:w="1525" w:type="dxa"/>
            <w:gridSpan w:val="2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Утвер-ждено</w:t>
            </w:r>
          </w:p>
        </w:tc>
        <w:tc>
          <w:tcPr>
            <w:tcW w:w="77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Испол-нено</w:t>
            </w:r>
          </w:p>
        </w:tc>
        <w:tc>
          <w:tcPr>
            <w:tcW w:w="767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Допус-тимое откло-нение</w:t>
            </w:r>
          </w:p>
        </w:tc>
        <w:tc>
          <w:tcPr>
            <w:tcW w:w="88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Откло-нение, превы-шающее допус-тимое</w:t>
            </w:r>
          </w:p>
        </w:tc>
        <w:tc>
          <w:tcPr>
            <w:tcW w:w="90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Причина откло-нения</w:t>
            </w:r>
          </w:p>
        </w:tc>
      </w:tr>
      <w:tr>
        <w:trPr/>
        <w:tc>
          <w:tcPr>
            <w:tcW w:w="180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836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64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30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2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наименование</w:t>
            </w:r>
          </w:p>
        </w:tc>
        <w:tc>
          <w:tcPr>
            <w:tcW w:w="67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код</w:t>
            </w:r>
          </w:p>
        </w:tc>
        <w:tc>
          <w:tcPr>
            <w:tcW w:w="74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7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67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90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80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860000О.99.0.АД57АА23003</w:t>
            </w:r>
          </w:p>
        </w:tc>
        <w:tc>
          <w:tcPr>
            <w:tcW w:w="283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>
              <w:rPr>
                <w:rFonts w:eastAsia="Calibri"/>
                <w:b/>
                <w:kern w:val="0"/>
                <w:sz w:val="22"/>
                <w:szCs w:val="22"/>
                <w:lang w:val="ru-RU" w:eastAsia="en-US" w:bidi="ar-SA"/>
              </w:rPr>
              <w:t>Венерологии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)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Не применяется</w:t>
            </w:r>
          </w:p>
        </w:tc>
        <w:tc>
          <w:tcPr>
            <w:tcW w:w="143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Амбулаторно</w:t>
            </w:r>
          </w:p>
        </w:tc>
        <w:tc>
          <w:tcPr>
            <w:tcW w:w="184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Соответствие порядкам оказания медицинской помощи и на основе стандартов медицинской помощи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процент</w:t>
            </w:r>
          </w:p>
        </w:tc>
        <w:tc>
          <w:tcPr>
            <w:tcW w:w="67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744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2"/>
              </w:rPr>
            </w:pPr>
            <w:r>
              <w:rPr>
                <w:rFonts w:eastAsia="Calibri"/>
                <w:kern w:val="0"/>
                <w:sz w:val="24"/>
                <w:szCs w:val="22"/>
                <w:lang w:val="ru-RU" w:eastAsia="en-US" w:bidi="ar-SA"/>
              </w:rPr>
              <w:t>99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99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8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180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860000О.99.0.АД57АА20004</w:t>
            </w:r>
          </w:p>
        </w:tc>
        <w:tc>
          <w:tcPr>
            <w:tcW w:w="283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rFonts w:eastAsia="Calibri"/>
                <w:b/>
                <w:kern w:val="0"/>
                <w:sz w:val="22"/>
                <w:szCs w:val="22"/>
                <w:lang w:val="ru-RU" w:eastAsia="en-US" w:bidi="ar-SA"/>
              </w:rPr>
              <w:t>Фтизиатрия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Не применяется</w:t>
            </w:r>
          </w:p>
        </w:tc>
        <w:tc>
          <w:tcPr>
            <w:tcW w:w="143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Амбулаторно</w:t>
            </w:r>
          </w:p>
        </w:tc>
        <w:tc>
          <w:tcPr>
            <w:tcW w:w="184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Соответствие порядкам оказания медицинской помощи и на основе стандартов медицинской помощи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процент</w:t>
            </w:r>
          </w:p>
        </w:tc>
        <w:tc>
          <w:tcPr>
            <w:tcW w:w="67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744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2"/>
              </w:rPr>
            </w:pPr>
            <w:r>
              <w:rPr>
                <w:rFonts w:eastAsia="Calibri"/>
                <w:kern w:val="0"/>
                <w:sz w:val="24"/>
                <w:szCs w:val="22"/>
                <w:lang w:val="ru-RU" w:eastAsia="en-US" w:bidi="ar-SA"/>
              </w:rPr>
              <w:t>99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99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8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180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860000О.99.0.АД57АА17003</w:t>
            </w:r>
          </w:p>
        </w:tc>
        <w:tc>
          <w:tcPr>
            <w:tcW w:w="283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rFonts w:eastAsia="Calibri"/>
                <w:b/>
                <w:kern w:val="0"/>
                <w:sz w:val="22"/>
                <w:szCs w:val="22"/>
                <w:lang w:val="ru-RU" w:eastAsia="en-US" w:bidi="ar-SA"/>
              </w:rPr>
              <w:t>Наркология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Не применяется</w:t>
            </w:r>
          </w:p>
        </w:tc>
        <w:tc>
          <w:tcPr>
            <w:tcW w:w="143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Амбулаторно</w:t>
            </w:r>
          </w:p>
        </w:tc>
        <w:tc>
          <w:tcPr>
            <w:tcW w:w="184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процент</w:t>
            </w:r>
          </w:p>
        </w:tc>
        <w:tc>
          <w:tcPr>
            <w:tcW w:w="67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744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2"/>
              </w:rPr>
            </w:pPr>
            <w:r>
              <w:rPr>
                <w:rFonts w:eastAsia="Calibri"/>
                <w:kern w:val="0"/>
                <w:sz w:val="24"/>
                <w:szCs w:val="22"/>
                <w:lang w:val="ru-RU" w:eastAsia="en-US" w:bidi="ar-SA"/>
              </w:rPr>
              <w:t>99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99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8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180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860000О.99.0.АД57АА15001</w:t>
            </w:r>
          </w:p>
        </w:tc>
        <w:tc>
          <w:tcPr>
            <w:tcW w:w="283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rFonts w:eastAsia="Calibri"/>
                <w:b/>
                <w:kern w:val="0"/>
                <w:sz w:val="22"/>
                <w:szCs w:val="22"/>
                <w:lang w:val="ru-RU" w:eastAsia="en-US" w:bidi="ar-SA"/>
              </w:rPr>
              <w:t>Наркология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Не применяется</w:t>
            </w:r>
          </w:p>
        </w:tc>
        <w:tc>
          <w:tcPr>
            <w:tcW w:w="143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Дневной стационар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процент</w:t>
            </w:r>
          </w:p>
        </w:tc>
        <w:tc>
          <w:tcPr>
            <w:tcW w:w="67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744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2"/>
              </w:rPr>
            </w:pPr>
            <w:r>
              <w:rPr>
                <w:rFonts w:eastAsia="Calibri"/>
                <w:kern w:val="0"/>
                <w:sz w:val="24"/>
                <w:szCs w:val="22"/>
                <w:lang w:val="ru-RU" w:eastAsia="en-US" w:bidi="ar-SA"/>
              </w:rPr>
              <w:t>99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99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8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180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en-US" w:eastAsia="en-US" w:bidi="ar-SA"/>
              </w:rPr>
              <w:t>860000</w:t>
            </w: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О</w:t>
            </w:r>
            <w:r>
              <w:rPr>
                <w:rFonts w:eastAsia="Calibri"/>
                <w:kern w:val="0"/>
                <w:sz w:val="24"/>
                <w:szCs w:val="24"/>
                <w:lang w:val="en-US" w:eastAsia="en-US" w:bidi="ar-SA"/>
              </w:rPr>
              <w:t>.99.0.</w:t>
            </w: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АД57АА87002</w:t>
            </w:r>
          </w:p>
        </w:tc>
        <w:tc>
          <w:tcPr>
            <w:tcW w:w="283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Вакцинация</w:t>
            </w:r>
          </w:p>
        </w:tc>
        <w:tc>
          <w:tcPr>
            <w:tcW w:w="143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Амбулаторно</w:t>
            </w:r>
          </w:p>
        </w:tc>
        <w:tc>
          <w:tcPr>
            <w:tcW w:w="184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Соответствие порядкам оказания медицинской помощи и на основе стандартов медицинской помощи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процент</w:t>
            </w:r>
          </w:p>
        </w:tc>
        <w:tc>
          <w:tcPr>
            <w:tcW w:w="67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744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99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99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8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7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50"/>
        <w:gridCol w:w="2568"/>
        <w:gridCol w:w="1390"/>
        <w:gridCol w:w="1646"/>
        <w:gridCol w:w="1329"/>
        <w:gridCol w:w="1331"/>
        <w:gridCol w:w="491"/>
        <w:gridCol w:w="748"/>
        <w:gridCol w:w="773"/>
        <w:gridCol w:w="767"/>
        <w:gridCol w:w="883"/>
        <w:gridCol w:w="909"/>
      </w:tblGrid>
      <w:tr>
        <w:trPr/>
        <w:tc>
          <w:tcPr>
            <w:tcW w:w="1950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Уникальный номер реестровой записи</w:t>
            </w:r>
          </w:p>
        </w:tc>
        <w:tc>
          <w:tcPr>
            <w:tcW w:w="3958" w:type="dxa"/>
            <w:gridSpan w:val="2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Показатель, характеризующий содержание госуслуги</w:t>
            </w:r>
          </w:p>
        </w:tc>
        <w:tc>
          <w:tcPr>
            <w:tcW w:w="1646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231" w:type="dxa"/>
            <w:gridSpan w:val="8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Показатель </w:t>
            </w:r>
            <w:r>
              <w:rPr>
                <w:rFonts w:eastAsia="Calibri"/>
                <w:b/>
                <w:kern w:val="0"/>
                <w:sz w:val="22"/>
                <w:szCs w:val="22"/>
                <w:lang w:val="ru-RU" w:eastAsia="en-US" w:bidi="ar-SA"/>
              </w:rPr>
              <w:t>объема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 госуслуги</w:t>
            </w:r>
          </w:p>
        </w:tc>
      </w:tr>
      <w:tr>
        <w:trPr/>
        <w:tc>
          <w:tcPr>
            <w:tcW w:w="1950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6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(наименование показателя)</w:t>
            </w:r>
          </w:p>
        </w:tc>
        <w:tc>
          <w:tcPr>
            <w:tcW w:w="1390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(наименование показателя)</w:t>
            </w:r>
          </w:p>
        </w:tc>
        <w:tc>
          <w:tcPr>
            <w:tcW w:w="1646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2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наименование показателя</w:t>
            </w:r>
          </w:p>
        </w:tc>
        <w:tc>
          <w:tcPr>
            <w:tcW w:w="1822" w:type="dxa"/>
            <w:gridSpan w:val="2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Утвер-ждено</w:t>
            </w:r>
          </w:p>
        </w:tc>
        <w:tc>
          <w:tcPr>
            <w:tcW w:w="77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Испол-нено</w:t>
            </w:r>
          </w:p>
        </w:tc>
        <w:tc>
          <w:tcPr>
            <w:tcW w:w="767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Допус-тимое откло-нение</w:t>
            </w:r>
          </w:p>
        </w:tc>
        <w:tc>
          <w:tcPr>
            <w:tcW w:w="88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Откло-нение, превы-шающее допус-тимое</w:t>
            </w:r>
          </w:p>
        </w:tc>
        <w:tc>
          <w:tcPr>
            <w:tcW w:w="90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Причина откло-нения</w:t>
            </w:r>
          </w:p>
        </w:tc>
      </w:tr>
      <w:tr>
        <w:trPr/>
        <w:tc>
          <w:tcPr>
            <w:tcW w:w="1950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6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90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6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2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3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наименование</w:t>
            </w:r>
          </w:p>
        </w:tc>
        <w:tc>
          <w:tcPr>
            <w:tcW w:w="49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код</w:t>
            </w:r>
          </w:p>
        </w:tc>
        <w:tc>
          <w:tcPr>
            <w:tcW w:w="74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7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67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90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9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860000О.99.0.АД57АА23003</w:t>
            </w:r>
          </w:p>
        </w:tc>
        <w:tc>
          <w:tcPr>
            <w:tcW w:w="256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>
              <w:rPr>
                <w:rFonts w:eastAsia="Calibri"/>
                <w:b/>
                <w:kern w:val="0"/>
                <w:sz w:val="22"/>
                <w:szCs w:val="22"/>
                <w:lang w:val="ru-RU" w:eastAsia="en-US" w:bidi="ar-SA"/>
              </w:rPr>
              <w:t>венерологии)</w:t>
            </w:r>
          </w:p>
        </w:tc>
        <w:tc>
          <w:tcPr>
            <w:tcW w:w="139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Не применяется</w:t>
            </w:r>
          </w:p>
        </w:tc>
        <w:tc>
          <w:tcPr>
            <w:tcW w:w="164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Амбулаторно</w:t>
            </w:r>
          </w:p>
        </w:tc>
        <w:tc>
          <w:tcPr>
            <w:tcW w:w="132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Число посещений</w:t>
            </w:r>
          </w:p>
        </w:tc>
        <w:tc>
          <w:tcPr>
            <w:tcW w:w="133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условная единица</w:t>
            </w:r>
          </w:p>
        </w:tc>
        <w:tc>
          <w:tcPr>
            <w:tcW w:w="49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876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300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301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8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19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6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9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2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Число обращений</w:t>
            </w:r>
          </w:p>
        </w:tc>
        <w:tc>
          <w:tcPr>
            <w:tcW w:w="133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условная единица</w:t>
            </w:r>
          </w:p>
        </w:tc>
        <w:tc>
          <w:tcPr>
            <w:tcW w:w="49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876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120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120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8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19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860000О.99.0.АД57АА20004</w:t>
            </w:r>
          </w:p>
        </w:tc>
        <w:tc>
          <w:tcPr>
            <w:tcW w:w="256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rFonts w:eastAsia="Calibri"/>
                <w:b/>
                <w:kern w:val="0"/>
                <w:sz w:val="22"/>
                <w:szCs w:val="22"/>
                <w:lang w:val="ru-RU" w:eastAsia="en-US" w:bidi="ar-SA"/>
              </w:rPr>
              <w:t>Фтизиатрия</w:t>
            </w:r>
          </w:p>
        </w:tc>
        <w:tc>
          <w:tcPr>
            <w:tcW w:w="139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Не применяется</w:t>
            </w:r>
          </w:p>
        </w:tc>
        <w:tc>
          <w:tcPr>
            <w:tcW w:w="164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Амбулаторно</w:t>
            </w:r>
          </w:p>
        </w:tc>
        <w:tc>
          <w:tcPr>
            <w:tcW w:w="132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Число посещений</w:t>
            </w:r>
          </w:p>
        </w:tc>
        <w:tc>
          <w:tcPr>
            <w:tcW w:w="133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условная единица</w:t>
            </w:r>
          </w:p>
        </w:tc>
        <w:tc>
          <w:tcPr>
            <w:tcW w:w="49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876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5500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5503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275</w:t>
            </w:r>
          </w:p>
        </w:tc>
        <w:tc>
          <w:tcPr>
            <w:tcW w:w="8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19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6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9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2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Число обращений</w:t>
            </w:r>
          </w:p>
        </w:tc>
        <w:tc>
          <w:tcPr>
            <w:tcW w:w="133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условная единица</w:t>
            </w:r>
          </w:p>
        </w:tc>
        <w:tc>
          <w:tcPr>
            <w:tcW w:w="49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876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1000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991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50</w:t>
            </w:r>
          </w:p>
        </w:tc>
        <w:tc>
          <w:tcPr>
            <w:tcW w:w="8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19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860000О.99.0.АД57АА17003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6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rFonts w:eastAsia="Calibri"/>
                <w:b/>
                <w:kern w:val="0"/>
                <w:sz w:val="22"/>
                <w:szCs w:val="22"/>
                <w:lang w:val="ru-RU" w:eastAsia="en-US" w:bidi="ar-SA"/>
              </w:rPr>
              <w:t>Наркология</w:t>
            </w:r>
          </w:p>
        </w:tc>
        <w:tc>
          <w:tcPr>
            <w:tcW w:w="139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Не применяется</w:t>
            </w:r>
          </w:p>
        </w:tc>
        <w:tc>
          <w:tcPr>
            <w:tcW w:w="164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Амбулаторно</w:t>
            </w:r>
          </w:p>
        </w:tc>
        <w:tc>
          <w:tcPr>
            <w:tcW w:w="132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Число посещений</w:t>
            </w:r>
          </w:p>
        </w:tc>
        <w:tc>
          <w:tcPr>
            <w:tcW w:w="133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условная единица</w:t>
            </w:r>
          </w:p>
        </w:tc>
        <w:tc>
          <w:tcPr>
            <w:tcW w:w="49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876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3100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2945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/>
                <w:color w:val="000000"/>
                <w:kern w:val="0"/>
                <w:lang w:val="ru-RU" w:eastAsia="en-US" w:bidi="ar-SA"/>
              </w:rPr>
            </w:pPr>
            <w:r>
              <w:rPr>
                <w:rFonts w:eastAsia="Calibri"/>
                <w:color w:val="000000"/>
                <w:kern w:val="0"/>
                <w:sz w:val="22"/>
                <w:szCs w:val="22"/>
                <w:lang w:val="ru-RU" w:eastAsia="en-US" w:bidi="ar-SA"/>
              </w:rPr>
              <w:t>1</w:t>
            </w:r>
            <w:r>
              <w:rPr>
                <w:rFonts w:eastAsia="Calibri"/>
                <w:color w:val="000000"/>
                <w:kern w:val="0"/>
                <w:sz w:val="22"/>
                <w:szCs w:val="22"/>
                <w:lang w:val="ru-RU" w:eastAsia="en-US" w:bidi="ar-SA"/>
              </w:rPr>
              <w:t>55</w:t>
            </w:r>
          </w:p>
        </w:tc>
        <w:tc>
          <w:tcPr>
            <w:tcW w:w="8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eastAsia="Calibri"/>
                <w:kern w:val="0"/>
                <w:sz w:val="22"/>
                <w:szCs w:val="22"/>
                <w:lang w:val="en-US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19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6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9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4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2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Число обращений</w:t>
            </w:r>
          </w:p>
        </w:tc>
        <w:tc>
          <w:tcPr>
            <w:tcW w:w="133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условная единица</w:t>
            </w:r>
          </w:p>
        </w:tc>
        <w:tc>
          <w:tcPr>
            <w:tcW w:w="49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876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400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380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/>
                <w:color w:val="000000"/>
                <w:kern w:val="0"/>
                <w:lang w:val="ru-RU" w:eastAsia="en-US" w:bidi="ar-SA"/>
              </w:rPr>
            </w:pPr>
            <w:r>
              <w:rPr>
                <w:rFonts w:eastAsia="Calibri"/>
                <w:color w:val="000000"/>
                <w:kern w:val="0"/>
                <w:sz w:val="22"/>
                <w:szCs w:val="22"/>
                <w:lang w:val="ru-RU" w:eastAsia="en-US" w:bidi="ar-SA"/>
              </w:rPr>
              <w:t>20</w:t>
            </w:r>
          </w:p>
        </w:tc>
        <w:tc>
          <w:tcPr>
            <w:tcW w:w="8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19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860000О.99.0.АД57АА15001</w:t>
            </w:r>
          </w:p>
        </w:tc>
        <w:tc>
          <w:tcPr>
            <w:tcW w:w="256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rFonts w:eastAsia="Calibri"/>
                <w:b/>
                <w:kern w:val="0"/>
                <w:sz w:val="22"/>
                <w:szCs w:val="22"/>
                <w:lang w:val="ru-RU" w:eastAsia="en-US" w:bidi="ar-SA"/>
              </w:rPr>
              <w:t>Наркология</w:t>
            </w:r>
          </w:p>
        </w:tc>
        <w:tc>
          <w:tcPr>
            <w:tcW w:w="139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Не применяется</w:t>
            </w:r>
          </w:p>
        </w:tc>
        <w:tc>
          <w:tcPr>
            <w:tcW w:w="164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Дневной стационар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(на 3 пациенто-место)</w:t>
            </w:r>
          </w:p>
        </w:tc>
        <w:tc>
          <w:tcPr>
            <w:tcW w:w="132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Случай лечения</w:t>
            </w:r>
          </w:p>
        </w:tc>
        <w:tc>
          <w:tcPr>
            <w:tcW w:w="133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условная единица</w:t>
            </w:r>
          </w:p>
        </w:tc>
        <w:tc>
          <w:tcPr>
            <w:tcW w:w="49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876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97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99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8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195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en-US" w:eastAsia="en-US" w:bidi="ar-SA"/>
              </w:rPr>
              <w:t>860000</w:t>
            </w: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О</w:t>
            </w:r>
            <w:r>
              <w:rPr>
                <w:rFonts w:eastAsia="Calibri"/>
                <w:kern w:val="0"/>
                <w:sz w:val="24"/>
                <w:szCs w:val="24"/>
                <w:lang w:val="en-US" w:eastAsia="en-US" w:bidi="ar-SA"/>
              </w:rPr>
              <w:t>.99.0.</w:t>
            </w: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АД57АА87002</w:t>
            </w:r>
          </w:p>
        </w:tc>
        <w:tc>
          <w:tcPr>
            <w:tcW w:w="256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9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Вакцинация</w:t>
            </w:r>
          </w:p>
        </w:tc>
        <w:tc>
          <w:tcPr>
            <w:tcW w:w="164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Амбулаторно</w:t>
            </w:r>
          </w:p>
        </w:tc>
        <w:tc>
          <w:tcPr>
            <w:tcW w:w="132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Число посещений</w:t>
            </w:r>
          </w:p>
        </w:tc>
        <w:tc>
          <w:tcPr>
            <w:tcW w:w="133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условная единица</w:t>
            </w:r>
          </w:p>
        </w:tc>
        <w:tc>
          <w:tcPr>
            <w:tcW w:w="49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22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876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564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545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/>
                <w:color w:val="000000"/>
                <w:kern w:val="0"/>
                <w:lang w:val="ru-RU" w:eastAsia="en-US" w:bidi="ar-SA"/>
              </w:rPr>
            </w:pPr>
            <w:r>
              <w:rPr>
                <w:rFonts w:eastAsia="Calibri"/>
                <w:color w:val="000000"/>
                <w:kern w:val="0"/>
                <w:sz w:val="22"/>
                <w:szCs w:val="22"/>
                <w:lang w:val="ru-RU" w:eastAsia="en-US" w:bidi="ar-SA"/>
              </w:rPr>
              <w:t>28</w:t>
            </w:r>
          </w:p>
        </w:tc>
        <w:tc>
          <w:tcPr>
            <w:tcW w:w="88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</w:tbl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2.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a3"/>
        <w:tblW w:w="153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44"/>
        <w:gridCol w:w="6663"/>
        <w:gridCol w:w="2345"/>
      </w:tblGrid>
      <w:tr>
        <w:trPr/>
        <w:tc>
          <w:tcPr>
            <w:tcW w:w="6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Уникальный номер по общероссийскому</w:t>
            </w:r>
          </w:p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базовому (отраслевому) перечню</w:t>
            </w:r>
          </w:p>
        </w:tc>
        <w:tc>
          <w:tcPr>
            <w:tcW w:w="234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ind w:firstLine="708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08.384.0</w:t>
            </w:r>
          </w:p>
        </w:tc>
      </w:tr>
      <w:tr>
        <w:trPr/>
        <w:tc>
          <w:tcPr>
            <w:tcW w:w="15352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val="ru-RU" w:eastAsia="en-US" w:bidi="ar-SA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3.1. Показатели, характеризующие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7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08"/>
        <w:gridCol w:w="2710"/>
        <w:gridCol w:w="1390"/>
        <w:gridCol w:w="1430"/>
        <w:gridCol w:w="1545"/>
        <w:gridCol w:w="930"/>
        <w:gridCol w:w="892"/>
        <w:gridCol w:w="748"/>
        <w:gridCol w:w="773"/>
        <w:gridCol w:w="767"/>
        <w:gridCol w:w="883"/>
        <w:gridCol w:w="909"/>
      </w:tblGrid>
      <w:tr>
        <w:trPr/>
        <w:tc>
          <w:tcPr>
            <w:tcW w:w="180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Показатель, характеризующий содержание госуслуги</w:t>
            </w:r>
          </w:p>
        </w:tc>
        <w:tc>
          <w:tcPr>
            <w:tcW w:w="1430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447" w:type="dxa"/>
            <w:gridSpan w:val="8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Показатель </w:t>
            </w:r>
            <w:r>
              <w:rPr>
                <w:rFonts w:eastAsia="Calibri"/>
                <w:b/>
                <w:kern w:val="0"/>
                <w:sz w:val="22"/>
                <w:szCs w:val="22"/>
                <w:lang w:val="ru-RU" w:eastAsia="en-US" w:bidi="ar-SA"/>
              </w:rPr>
              <w:t>качества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 госуслуги</w:t>
            </w:r>
          </w:p>
        </w:tc>
      </w:tr>
      <w:tr>
        <w:trPr/>
        <w:tc>
          <w:tcPr>
            <w:tcW w:w="180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710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(наименование показателя)</w:t>
            </w:r>
          </w:p>
        </w:tc>
        <w:tc>
          <w:tcPr>
            <w:tcW w:w="1390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(наименование показателя)</w:t>
            </w:r>
          </w:p>
        </w:tc>
        <w:tc>
          <w:tcPr>
            <w:tcW w:w="1430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45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наименование показателя</w:t>
            </w:r>
          </w:p>
        </w:tc>
        <w:tc>
          <w:tcPr>
            <w:tcW w:w="1822" w:type="dxa"/>
            <w:gridSpan w:val="2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Утвер-ждено</w:t>
            </w:r>
          </w:p>
        </w:tc>
        <w:tc>
          <w:tcPr>
            <w:tcW w:w="77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Испол-нено</w:t>
            </w:r>
          </w:p>
        </w:tc>
        <w:tc>
          <w:tcPr>
            <w:tcW w:w="767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Допус-тимое откло-нение</w:t>
            </w:r>
          </w:p>
        </w:tc>
        <w:tc>
          <w:tcPr>
            <w:tcW w:w="883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Откло-нение, превы-шающее допус-тимое</w:t>
            </w:r>
          </w:p>
        </w:tc>
        <w:tc>
          <w:tcPr>
            <w:tcW w:w="909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Причина откло-нения</w:t>
            </w:r>
          </w:p>
        </w:tc>
      </w:tr>
      <w:tr>
        <w:trPr/>
        <w:tc>
          <w:tcPr>
            <w:tcW w:w="180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710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90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30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4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93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наименование</w:t>
            </w:r>
          </w:p>
        </w:tc>
        <w:tc>
          <w:tcPr>
            <w:tcW w:w="89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код</w:t>
            </w:r>
          </w:p>
        </w:tc>
        <w:tc>
          <w:tcPr>
            <w:tcW w:w="74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7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67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88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90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80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860000О.99.0.АЕ65АА00002</w:t>
            </w:r>
          </w:p>
        </w:tc>
        <w:tc>
          <w:tcPr>
            <w:tcW w:w="271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Не предусмотрено</w:t>
            </w:r>
          </w:p>
        </w:tc>
        <w:tc>
          <w:tcPr>
            <w:tcW w:w="143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Амбулаторно</w:t>
            </w:r>
          </w:p>
        </w:tc>
        <w:tc>
          <w:tcPr>
            <w:tcW w:w="154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процент</w:t>
            </w:r>
          </w:p>
        </w:tc>
        <w:tc>
          <w:tcPr>
            <w:tcW w:w="89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744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2"/>
              </w:rPr>
            </w:pPr>
            <w:r>
              <w:rPr>
                <w:rFonts w:eastAsia="Calibri"/>
                <w:kern w:val="0"/>
                <w:sz w:val="24"/>
                <w:szCs w:val="22"/>
                <w:lang w:val="ru-RU" w:eastAsia="en-US" w:bidi="ar-SA"/>
              </w:rPr>
              <w:t>99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99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88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180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860000О.99.0.АЕ65АА00002</w:t>
            </w:r>
          </w:p>
        </w:tc>
        <w:tc>
          <w:tcPr>
            <w:tcW w:w="271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Не предусмотрено</w:t>
            </w:r>
          </w:p>
        </w:tc>
        <w:tc>
          <w:tcPr>
            <w:tcW w:w="143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Вне медицинской организации</w:t>
            </w:r>
          </w:p>
        </w:tc>
        <w:tc>
          <w:tcPr>
            <w:tcW w:w="154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процент</w:t>
            </w:r>
          </w:p>
        </w:tc>
        <w:tc>
          <w:tcPr>
            <w:tcW w:w="89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</w:rPr>
            </w:pPr>
            <w:r>
              <w:rPr>
                <w:rFonts w:eastAsia="Calibri"/>
                <w:kern w:val="0"/>
                <w:sz w:val="16"/>
                <w:szCs w:val="22"/>
                <w:lang w:val="ru-RU" w:eastAsia="en-US" w:bidi="ar-SA"/>
              </w:rPr>
              <w:t>744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2"/>
              </w:rPr>
            </w:pPr>
            <w:r>
              <w:rPr>
                <w:rFonts w:eastAsia="Calibri"/>
                <w:kern w:val="0"/>
                <w:sz w:val="24"/>
                <w:szCs w:val="22"/>
                <w:lang w:val="ru-RU" w:eastAsia="en-US" w:bidi="ar-SA"/>
              </w:rPr>
              <w:t>99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99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88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7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25"/>
        <w:gridCol w:w="3119"/>
        <w:gridCol w:w="1560"/>
        <w:gridCol w:w="1558"/>
        <w:gridCol w:w="1276"/>
        <w:gridCol w:w="1667"/>
        <w:gridCol w:w="748"/>
        <w:gridCol w:w="773"/>
        <w:gridCol w:w="767"/>
        <w:gridCol w:w="883"/>
        <w:gridCol w:w="908"/>
      </w:tblGrid>
      <w:tr>
        <w:trPr/>
        <w:tc>
          <w:tcPr>
            <w:tcW w:w="1525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Уникальный номер реестровой записи</w:t>
            </w:r>
          </w:p>
        </w:tc>
        <w:tc>
          <w:tcPr>
            <w:tcW w:w="4679" w:type="dxa"/>
            <w:gridSpan w:val="2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Показатель, характеризующий содержание госуслуги</w:t>
            </w:r>
          </w:p>
        </w:tc>
        <w:tc>
          <w:tcPr>
            <w:tcW w:w="155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022" w:type="dxa"/>
            <w:gridSpan w:val="7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Показатель </w:t>
            </w:r>
            <w:r>
              <w:rPr>
                <w:rFonts w:eastAsia="Calibri"/>
                <w:b/>
                <w:kern w:val="0"/>
                <w:sz w:val="22"/>
                <w:szCs w:val="22"/>
                <w:lang w:val="ru-RU" w:eastAsia="en-US" w:bidi="ar-SA"/>
              </w:rPr>
              <w:t>объема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 госуслуги</w:t>
            </w:r>
          </w:p>
        </w:tc>
      </w:tr>
      <w:tr>
        <w:trPr/>
        <w:tc>
          <w:tcPr>
            <w:tcW w:w="152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(наименование показателя)</w:t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(наименование показателя)</w:t>
            </w:r>
          </w:p>
        </w:tc>
        <w:tc>
          <w:tcPr>
            <w:tcW w:w="155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наименование показателя</w:t>
            </w:r>
          </w:p>
        </w:tc>
        <w:tc>
          <w:tcPr>
            <w:tcW w:w="16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единица измерения по ОКЕИ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Утвер-ждено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Испол-нено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Допус-тимое откло-нение</w:t>
            </w:r>
          </w:p>
        </w:tc>
        <w:tc>
          <w:tcPr>
            <w:tcW w:w="88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Откло-нение, превы-шающее допус-тимое</w:t>
            </w:r>
          </w:p>
        </w:tc>
        <w:tc>
          <w:tcPr>
            <w:tcW w:w="90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Причина откло-нения</w:t>
            </w:r>
          </w:p>
        </w:tc>
      </w:tr>
      <w:tr>
        <w:trPr/>
        <w:tc>
          <w:tcPr>
            <w:tcW w:w="152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860000О.99.0.АЕ65АА00002</w:t>
            </w:r>
          </w:p>
        </w:tc>
        <w:tc>
          <w:tcPr>
            <w:tcW w:w="311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Не предусмотрено</w:t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Амбулаторно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Число посещений</w:t>
            </w:r>
          </w:p>
        </w:tc>
        <w:tc>
          <w:tcPr>
            <w:tcW w:w="16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условная единица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2550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2507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/>
                <w:color w:val="000000"/>
                <w:kern w:val="0"/>
                <w:lang w:val="ru-RU" w:eastAsia="en-US" w:bidi="ar-SA"/>
              </w:rPr>
            </w:pPr>
            <w:r>
              <w:rPr>
                <w:rFonts w:eastAsia="Calibri"/>
                <w:color w:val="000000"/>
                <w:kern w:val="0"/>
                <w:sz w:val="22"/>
                <w:szCs w:val="22"/>
                <w:lang w:val="ru-RU" w:eastAsia="en-US" w:bidi="ar-SA"/>
              </w:rPr>
              <w:t>12</w:t>
            </w:r>
            <w:r>
              <w:rPr>
                <w:rFonts w:eastAsia="Calibri"/>
                <w:color w:val="000000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88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152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860000О.99.0.АЕ65АА00002</w:t>
            </w:r>
          </w:p>
        </w:tc>
        <w:tc>
          <w:tcPr>
            <w:tcW w:w="31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Не предусмотрено</w:t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Вне медицинской организации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количество вызовов</w:t>
            </w:r>
          </w:p>
        </w:tc>
        <w:tc>
          <w:tcPr>
            <w:tcW w:w="16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единица</w:t>
            </w:r>
          </w:p>
        </w:tc>
        <w:tc>
          <w:tcPr>
            <w:tcW w:w="74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1422</w:t>
            </w:r>
          </w:p>
        </w:tc>
        <w:tc>
          <w:tcPr>
            <w:tcW w:w="77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1375</w:t>
            </w:r>
          </w:p>
        </w:tc>
        <w:tc>
          <w:tcPr>
            <w:tcW w:w="7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/>
                <w:color w:val="000000"/>
                <w:kern w:val="0"/>
                <w:lang w:val="ru-RU" w:eastAsia="en-US" w:bidi="ar-SA"/>
              </w:rPr>
            </w:pPr>
            <w:r>
              <w:rPr>
                <w:rFonts w:eastAsia="Calibri"/>
                <w:color w:val="000000"/>
                <w:kern w:val="0"/>
                <w:sz w:val="22"/>
                <w:szCs w:val="22"/>
                <w:lang w:val="ru-RU" w:eastAsia="en-US" w:bidi="ar-SA"/>
              </w:rPr>
              <w:t>71</w:t>
            </w:r>
          </w:p>
        </w:tc>
        <w:tc>
          <w:tcPr>
            <w:tcW w:w="88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firstLine="250" w:left="-25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  <w:tc>
          <w:tcPr>
            <w:tcW w:w="90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-</w:t>
            </w:r>
          </w:p>
        </w:tc>
      </w:tr>
    </w:tbl>
    <w:p>
      <w:pPr>
        <w:pStyle w:val="Normal"/>
        <w:jc w:val="center"/>
        <w:rPr>
          <w:b/>
          <w:bCs/>
        </w:rPr>
      </w:pPr>
      <w:r>
        <w:rPr>
          <w:b/>
          <w:bCs/>
        </w:rPr>
        <w:t>Раздел 3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tbl>
      <w:tblPr>
        <w:tblStyle w:val="a3"/>
        <w:tblW w:w="153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44"/>
        <w:gridCol w:w="6663"/>
        <w:gridCol w:w="2345"/>
      </w:tblGrid>
      <w:tr>
        <w:trPr>
          <w:trHeight w:val="152" w:hRule="atLeast"/>
        </w:trPr>
        <w:tc>
          <w:tcPr>
            <w:tcW w:w="6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Уникальный номер по общероссийскому</w:t>
            </w:r>
          </w:p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базовому (отраслевому) перечню</w:t>
            </w:r>
          </w:p>
        </w:tc>
        <w:tc>
          <w:tcPr>
            <w:tcW w:w="234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ind w:firstLine="708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08.209.0</w:t>
            </w:r>
          </w:p>
        </w:tc>
      </w:tr>
      <w:tr>
        <w:trPr/>
        <w:tc>
          <w:tcPr>
            <w:tcW w:w="15352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val="ru-RU" w:eastAsia="en-US" w:bidi="ar-SA"/>
              </w:rPr>
              <w:t>Паллиативная медицинская помощь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3.1.Показатели, характеризующих </w:t>
      </w:r>
      <w:r>
        <w:rPr>
          <w:b/>
          <w:bCs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66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773"/>
        <w:gridCol w:w="1842"/>
        <w:gridCol w:w="1844"/>
        <w:gridCol w:w="1842"/>
        <w:gridCol w:w="2179"/>
        <w:gridCol w:w="1223"/>
        <w:gridCol w:w="1031"/>
        <w:gridCol w:w="924"/>
        <w:gridCol w:w="956"/>
        <w:gridCol w:w="1200"/>
        <w:gridCol w:w="849"/>
      </w:tblGrid>
      <w:tr>
        <w:trPr>
          <w:trHeight w:val="506" w:hRule="atLeast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bCs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>
        <w:trPr>
          <w:trHeight w:val="976" w:hRule="atLeast"/>
        </w:trPr>
        <w:tc>
          <w:tcPr>
            <w:tcW w:w="1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</w:tr>
      <w:tr>
        <w:trPr>
          <w:trHeight w:val="142" w:hRule="atLeast"/>
        </w:trPr>
        <w:tc>
          <w:tcPr>
            <w:tcW w:w="1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278" w:hRule="atLeast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bCs/>
          <w:sz w:val="24"/>
          <w:szCs w:val="24"/>
        </w:rPr>
        <w:t>объем государственной услуги</w:t>
      </w:r>
      <w:r>
        <w:rPr>
          <w:sz w:val="24"/>
          <w:szCs w:val="24"/>
        </w:rPr>
        <w:t>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58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056"/>
        <w:gridCol w:w="1410"/>
        <w:gridCol w:w="1609"/>
        <w:gridCol w:w="1859"/>
        <w:gridCol w:w="1483"/>
        <w:gridCol w:w="1484"/>
        <w:gridCol w:w="518"/>
        <w:gridCol w:w="1276"/>
        <w:gridCol w:w="1418"/>
        <w:gridCol w:w="993"/>
        <w:gridCol w:w="850"/>
        <w:gridCol w:w="850"/>
      </w:tblGrid>
      <w:tr>
        <w:trPr>
          <w:trHeight w:val="553" w:hRule="atLeast"/>
        </w:trPr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bCs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>
        <w:trPr>
          <w:trHeight w:val="1067" w:hRule="atLeast"/>
        </w:trPr>
        <w:tc>
          <w:tcPr>
            <w:tcW w:w="20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Допус-тимоеотк-лонение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Причи-на откло-нения</w:t>
            </w:r>
          </w:p>
        </w:tc>
      </w:tr>
      <w:tr>
        <w:trPr>
          <w:trHeight w:val="155" w:hRule="atLeast"/>
        </w:trPr>
        <w:tc>
          <w:tcPr>
            <w:tcW w:w="20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851" w:hRule="atLeast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2"/>
                <w:szCs w:val="22"/>
              </w:rPr>
              <w:t>+158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Востребованность услуги</w:t>
            </w:r>
          </w:p>
        </w:tc>
      </w:tr>
    </w:tbl>
    <w:p>
      <w:pPr>
        <w:pStyle w:val="Normal"/>
        <w:tabs>
          <w:tab w:val="clear" w:pos="708"/>
          <w:tab w:val="left" w:pos="5938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a3"/>
        <w:tblW w:w="153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44"/>
        <w:gridCol w:w="6663"/>
        <w:gridCol w:w="2345"/>
      </w:tblGrid>
      <w:tr>
        <w:trPr>
          <w:trHeight w:val="152" w:hRule="atLeast"/>
        </w:trPr>
        <w:tc>
          <w:tcPr>
            <w:tcW w:w="634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Уникальный номер по общероссийскому</w:t>
            </w:r>
          </w:p>
          <w:p>
            <w:pPr>
              <w:pStyle w:val="Normal"/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базовому (отраслевому) перечню</w:t>
            </w:r>
          </w:p>
        </w:tc>
        <w:tc>
          <w:tcPr>
            <w:tcW w:w="2345" w:type="dxa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ind w:firstLine="708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08.209.0</w:t>
            </w:r>
          </w:p>
        </w:tc>
      </w:tr>
      <w:tr>
        <w:trPr/>
        <w:tc>
          <w:tcPr>
            <w:tcW w:w="15352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val="ru-RU" w:eastAsia="en-US" w:bidi="ar-SA"/>
              </w:rPr>
              <w:t>Оказание медицинской (в том числе психиатрической) помощи, социальной и психолого-педагогической помощи детям, находящимся в трудной жизненной ситуации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детяи находящимся в трудной жизненной ситуации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3.1.Показатели, характеризующих </w:t>
      </w:r>
      <w:r>
        <w:rPr>
          <w:b/>
          <w:bCs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66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773"/>
        <w:gridCol w:w="1842"/>
        <w:gridCol w:w="1844"/>
        <w:gridCol w:w="1842"/>
        <w:gridCol w:w="2179"/>
        <w:gridCol w:w="1223"/>
        <w:gridCol w:w="1031"/>
        <w:gridCol w:w="924"/>
        <w:gridCol w:w="956"/>
        <w:gridCol w:w="1200"/>
        <w:gridCol w:w="849"/>
      </w:tblGrid>
      <w:tr>
        <w:trPr>
          <w:trHeight w:val="506" w:hRule="atLeast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bCs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>
        <w:trPr>
          <w:trHeight w:val="976" w:hRule="atLeast"/>
        </w:trPr>
        <w:tc>
          <w:tcPr>
            <w:tcW w:w="1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</w:tr>
      <w:tr>
        <w:trPr>
          <w:trHeight w:val="142" w:hRule="atLeast"/>
        </w:trPr>
        <w:tc>
          <w:tcPr>
            <w:tcW w:w="1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278" w:hRule="atLeast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860000О.99.0.АД85АА01000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медицинской (в том числе психиатрической) помощи,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bCs/>
          <w:sz w:val="24"/>
          <w:szCs w:val="24"/>
        </w:rPr>
        <w:t>объем государственной услуги</w:t>
      </w:r>
      <w:r>
        <w:rPr>
          <w:sz w:val="24"/>
          <w:szCs w:val="24"/>
        </w:rPr>
        <w:t>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58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056"/>
        <w:gridCol w:w="1410"/>
        <w:gridCol w:w="1609"/>
        <w:gridCol w:w="1859"/>
        <w:gridCol w:w="1483"/>
        <w:gridCol w:w="1484"/>
        <w:gridCol w:w="518"/>
        <w:gridCol w:w="1276"/>
        <w:gridCol w:w="1418"/>
        <w:gridCol w:w="993"/>
        <w:gridCol w:w="850"/>
        <w:gridCol w:w="850"/>
      </w:tblGrid>
      <w:tr>
        <w:trPr>
          <w:trHeight w:val="553" w:hRule="atLeast"/>
        </w:trPr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bCs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>
        <w:trPr>
          <w:trHeight w:val="1067" w:hRule="atLeast"/>
        </w:trPr>
        <w:tc>
          <w:tcPr>
            <w:tcW w:w="20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Допус-тимоеотк-лонение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Причи-на откло-нения</w:t>
            </w:r>
          </w:p>
        </w:tc>
      </w:tr>
      <w:tr>
        <w:trPr>
          <w:trHeight w:val="155" w:hRule="atLeast"/>
        </w:trPr>
        <w:tc>
          <w:tcPr>
            <w:tcW w:w="20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851" w:hRule="atLeast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860000О.99.0.АД85АА01000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медицинской (в том числе психиатрической) помощи,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>
      <w:pPr>
        <w:pStyle w:val="Normal"/>
        <w:tabs>
          <w:tab w:val="clear" w:pos="708"/>
          <w:tab w:val="left" w:pos="5938" w:leader="none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5938" w:leader="none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Часть 2. Сведения о выполняемых работах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1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44"/>
        <w:gridCol w:w="6663"/>
        <w:gridCol w:w="2345"/>
      </w:tblGrid>
      <w:tr>
        <w:trPr/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>
        <w:trPr/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>
      <w:pPr>
        <w:pStyle w:val="Normal"/>
        <w:rPr>
          <w:b/>
          <w:sz w:val="24"/>
          <w:szCs w:val="24"/>
        </w:rPr>
      </w:pPr>
      <w:r>
        <w:rPr>
          <w:sz w:val="24"/>
          <w:szCs w:val="24"/>
        </w:rPr>
        <w:t>2. Категории потребителей работы</w:t>
      </w:r>
      <w:r>
        <w:rPr>
          <w:b/>
          <w:sz w:val="24"/>
          <w:szCs w:val="24"/>
        </w:rPr>
        <w:t xml:space="preserve">: 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лица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3.1.Показатели, характеризующие качество работы:</w:t>
      </w:r>
    </w:p>
    <w:tbl>
      <w:tblPr>
        <w:tblW w:w="157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05"/>
        <w:gridCol w:w="1404"/>
        <w:gridCol w:w="1404"/>
        <w:gridCol w:w="1198"/>
        <w:gridCol w:w="2267"/>
        <w:gridCol w:w="1135"/>
        <w:gridCol w:w="708"/>
        <w:gridCol w:w="1134"/>
        <w:gridCol w:w="1135"/>
        <w:gridCol w:w="1134"/>
        <w:gridCol w:w="1559"/>
        <w:gridCol w:w="1417"/>
      </w:tblGrid>
      <w:tr>
        <w:trPr/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104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>
        <w:trPr/>
        <w:tc>
          <w:tcPr>
            <w:tcW w:w="1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>
        <w:trPr/>
        <w:tc>
          <w:tcPr>
            <w:tcW w:w="1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272" w:hRule="atLeast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Содержание(эсплуатация)имущества,находящегося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 , а также содержание указанных объектов и помещений, оборудования и прилегающей территории в надлежащем сосотянии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>
      <w:pPr>
        <w:pStyle w:val="Normal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7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26"/>
        <w:gridCol w:w="1700"/>
        <w:gridCol w:w="1702"/>
        <w:gridCol w:w="1559"/>
        <w:gridCol w:w="2115"/>
        <w:gridCol w:w="1316"/>
        <w:gridCol w:w="607"/>
        <w:gridCol w:w="789"/>
        <w:gridCol w:w="815"/>
        <w:gridCol w:w="807"/>
        <w:gridCol w:w="1347"/>
        <w:gridCol w:w="1417"/>
      </w:tblGrid>
      <w:tr>
        <w:trPr>
          <w:trHeight w:val="622" w:hRule="atLeast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>
        <w:trPr>
          <w:trHeight w:val="175" w:hRule="atLeast"/>
        </w:trPr>
        <w:tc>
          <w:tcPr>
            <w:tcW w:w="15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>
        <w:trPr>
          <w:trHeight w:val="175" w:hRule="atLeast"/>
        </w:trPr>
        <w:tc>
          <w:tcPr>
            <w:tcW w:w="15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74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Содержание(эсплуатация)имущества,находящегося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 , а также содержание указанных объектов и помещений, оборудования и прилегающей территории в надлежащем сосотянии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 ч. зданий прилегающей территории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058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5,89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rPr>
          <w:sz w:val="24"/>
          <w:szCs w:val="20"/>
        </w:rPr>
      </w:pPr>
      <w:r>
        <w:rPr>
          <w:bCs/>
          <w:sz w:val="24"/>
          <w:szCs w:val="24"/>
        </w:rPr>
        <w:t>Главный врач ГБУЗ АО «Приволжская районная больница»                                                                                                                        В.Б.Сафарова</w:t>
      </w:r>
    </w:p>
    <w:p>
      <w:pPr>
        <w:pStyle w:val="Normal"/>
        <w:rPr>
          <w:sz w:val="24"/>
          <w:szCs w:val="20"/>
        </w:rPr>
      </w:pPr>
      <w:r>
        <w:rPr>
          <w:sz w:val="24"/>
          <w:szCs w:val="20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Исп.: Магомедрасулов Магомед Раджабович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>
        <w:rPr>
          <w:sz w:val="18"/>
          <w:szCs w:val="18"/>
        </w:rPr>
        <w:t>т.     +79648830505</w:t>
      </w:r>
      <w:r>
        <w:rPr>
          <w:b/>
          <w:bCs/>
          <w:sz w:val="18"/>
          <w:szCs w:val="18"/>
        </w:rPr>
        <w:t xml:space="preserve"> </w:t>
      </w:r>
    </w:p>
    <w:sectPr>
      <w:type w:val="nextPage"/>
      <w:pgSz w:orient="landscape" w:w="16838" w:h="11906"/>
      <w:pgMar w:left="851" w:right="851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2a00"/>
    <w:pPr>
      <w:widowControl/>
      <w:bidi w:val="0"/>
      <w:spacing w:lineRule="auto" w:line="240" w:before="0" w:after="0"/>
      <w:jc w:val="both"/>
    </w:pPr>
    <w:rPr>
      <w:rFonts w:ascii="Times New Roman" w:hAnsi="Times New Roman" w:cs="Times New Roman" w:eastAsia="Calibri" w:eastAsiaTheme="minorHAnsi"/>
      <w:color w:val="auto"/>
      <w:kern w:val="0"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52a00"/>
    <w:pPr>
      <w:spacing w:after="0" w:line="240" w:lineRule="auto"/>
      <w:jc w:val="both"/>
    </w:pPr>
    <w:rPr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Application>LibreOffice/24.2.0.3$Windows_X86_64 LibreOffice_project/da48488a73ddd66ea24cf16bbc4f7b9c08e9bea1</Application>
  <AppVersion>15.0000</AppVersion>
  <Pages>12</Pages>
  <Words>1557</Words>
  <Characters>13045</Characters>
  <CharactersWithSpaces>14249</CharactersWithSpaces>
  <Paragraphs>481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2022-10-07T06:43:00Z</dcterms:created>
  <dc:creator>Диана</dc:creator>
  <dc:description/>
  <dc:language>ru-RU</dc:language>
  <cp:lastModifiedBy/>
  <cp:lastPrinted>2025-01-14T08:02:00Z</cp:lastPrinted>
  <dcterms:modified xsi:type="dcterms:W3CDTF">2025-01-15T08:52:44Z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